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-284" w:right="0" w:hanging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SP ZOZ Szpital Wielospecjalistyczny w Jaworznie</w:t>
      </w:r>
    </w:p>
    <w:p>
      <w:pPr>
        <w:pStyle w:val="Normal"/>
        <w:spacing w:lineRule="auto" w:line="276" w:before="0" w:after="0"/>
        <w:ind w:left="-284" w:right="0" w:hanging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ul. Chełmońskiego 28, 43-600 Jaworzno</w:t>
      </w:r>
    </w:p>
    <w:p>
      <w:pPr>
        <w:pStyle w:val="Normal"/>
        <w:spacing w:lineRule="auto" w:line="276" w:before="0" w:after="0"/>
        <w:ind w:left="-284" w:right="0" w:hanging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NIP 632-17-53-077</w:t>
      </w:r>
    </w:p>
    <w:p>
      <w:pPr>
        <w:pStyle w:val="Normal"/>
        <w:spacing w:lineRule="auto" w:line="276" w:before="0" w:after="0"/>
        <w:ind w:left="-284" w:right="0" w:hanging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</w:r>
    </w:p>
    <w:p>
      <w:pPr>
        <w:pStyle w:val="Normal"/>
        <w:spacing w:lineRule="auto" w:line="276" w:before="0" w:after="0"/>
        <w:ind w:left="-284" w:right="0" w:hanging="0"/>
        <w:rPr/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Apteka Szpitalna 3/ZO/2026                                                                                                             Jaworzno, 21.04.2026r.</w:t>
      </w:r>
    </w:p>
    <w:p>
      <w:pPr>
        <w:pStyle w:val="Normal"/>
        <w:spacing w:lineRule="auto" w:line="276" w:before="0" w:after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</w:r>
    </w:p>
    <w:p>
      <w:pPr>
        <w:pStyle w:val="Normal"/>
        <w:spacing w:lineRule="auto" w:line="276" w:before="0" w:after="0"/>
        <w:rPr>
          <w:rFonts w:ascii="Calibri" w:hAnsi="Calibri"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Dotyczy, zaproszenia do składania ofert: </w:t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„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Zakup preparatów dezynfekcyjnych dla SP ZOZ Szpitala Wielospecjalistycznego w Jaworznie”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/>
          <w:bCs/>
          <w:color w:val="000000"/>
          <w:lang w:eastAsia="pl-PL"/>
        </w:rPr>
      </w:pPr>
      <w:r>
        <w:rPr>
          <w:rFonts w:eastAsia="Times New Roman" w:cs="Times New Roman"/>
          <w:b/>
          <w:bCs/>
          <w:color w:val="000000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Calibri" w:hAnsi="Calibri" w:eastAsia="Times New Roman" w:cs="Times New Roman"/>
          <w:b/>
          <w:b/>
          <w:bCs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r>
    </w:p>
    <w:p>
      <w:pPr>
        <w:pStyle w:val="Western"/>
        <w:spacing w:lineRule="auto" w:line="276" w:before="0" w:after="0"/>
        <w:ind w:left="-284" w:right="0" w:hanging="0"/>
        <w:jc w:val="center"/>
        <w:rPr/>
      </w:pPr>
      <w:r>
        <w:rPr>
          <w:rFonts w:ascii="Calibri" w:hAnsi="Calibri"/>
          <w:b/>
          <w:bCs/>
          <w:i w:val="false"/>
          <w:iCs w:val="false"/>
          <w:sz w:val="22"/>
          <w:szCs w:val="22"/>
          <w:u w:val="none"/>
        </w:rPr>
        <w:t>Odpowiedzi na pytania     3</w:t>
      </w:r>
    </w:p>
    <w:p>
      <w:pPr>
        <w:pStyle w:val="Western"/>
        <w:spacing w:lineRule="auto" w:line="276" w:before="0" w:after="0"/>
        <w:ind w:left="-284" w:right="0" w:hanging="0"/>
        <w:jc w:val="center"/>
        <w:rPr>
          <w:b/>
          <w:b/>
          <w:bCs/>
          <w:i w:val="false"/>
          <w:i w:val="false"/>
          <w:iCs w:val="false"/>
          <w:u w:val="none"/>
        </w:rPr>
      </w:pPr>
      <w:r>
        <w:rPr>
          <w:b/>
          <w:bCs/>
          <w:i w:val="false"/>
          <w:iCs w:val="false"/>
          <w:u w:val="none"/>
        </w:rPr>
      </w:r>
    </w:p>
    <w:p>
      <w:pPr>
        <w:pStyle w:val="Normal"/>
        <w:spacing w:lineRule="auto" w:line="276" w:before="0" w:after="0"/>
        <w:rPr/>
      </w:pPr>
      <w:bookmarkStart w:id="0" w:name="__DdeLink__613_3120831795"/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 xml:space="preserve">I. Wykonawca nr 6 </w:t>
      </w:r>
      <w:r>
        <w:rPr>
          <w:rFonts w:eastAsia="Times New Roman" w:cs="Times New Roman"/>
          <w:b/>
          <w:bCs/>
          <w:color w:val="000000"/>
          <w:sz w:val="22"/>
          <w:szCs w:val="22"/>
          <w:u w:val="single"/>
          <w:lang w:eastAsia="pl-PL"/>
        </w:rPr>
        <w:t>pyt. 1</w:t>
      </w:r>
      <w:bookmarkEnd w:id="0"/>
    </w:p>
    <w:p>
      <w:pPr>
        <w:pStyle w:val="Normal"/>
        <w:spacing w:lineRule="auto" w:line="276" w:before="0" w:after="0"/>
        <w:rPr>
          <w:rFonts w:eastAsia="Times New Roman" w:cs="Times New Roman"/>
          <w:b/>
          <w:b/>
          <w:bCs/>
          <w:color w:val="000000"/>
          <w:u w:val="single"/>
          <w:lang w:eastAsia="pl-PL"/>
        </w:rPr>
      </w:pPr>
      <w:r>
        <w:rPr>
          <w:rFonts w:eastAsia="Times New Roman" w:cs="Times New Roman"/>
          <w:b/>
          <w:bCs/>
          <w:color w:val="000000"/>
          <w:u w:val="single"/>
          <w:lang w:eastAsia="pl-PL"/>
        </w:rPr>
      </w:r>
    </w:p>
    <w:p>
      <w:pPr>
        <w:pStyle w:val="Normal"/>
        <w:jc w:val="both"/>
        <w:rPr>
          <w:rFonts w:ascii="Calibri" w:hAnsi="Calibri"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Pakiet 6 Dezynfekcja 6, poz. 1</w:t>
      </w:r>
    </w:p>
    <w:p>
      <w:pPr>
        <w:pStyle w:val="Normal"/>
        <w:ind w:left="0" w:right="0" w:firstLine="720"/>
        <w:jc w:val="both"/>
        <w:rPr/>
      </w:pPr>
      <w:r>
        <w:rPr>
          <w:rFonts w:cs="Calibri"/>
          <w:color w:val="00000A"/>
          <w:sz w:val="24"/>
          <w:szCs w:val="24"/>
        </w:rPr>
        <w:t xml:space="preserve">Prosimy Zamawiającego o dopuszczenie do zaoferowania w w/w pozycji preparatu </w:t>
      </w:r>
      <w:r>
        <w:rPr>
          <w:rFonts w:cs="Calibri"/>
          <w:i/>
          <w:iCs/>
          <w:color w:val="00000A"/>
          <w:sz w:val="24"/>
          <w:szCs w:val="24"/>
        </w:rPr>
        <w:t xml:space="preserve">Thermosept X-tra enzymatic Cleaner </w:t>
      </w:r>
      <w:r>
        <w:rPr>
          <w:rFonts w:cs="Calibri"/>
          <w:color w:val="00000A"/>
          <w:sz w:val="24"/>
          <w:szCs w:val="24"/>
        </w:rPr>
        <w:t>zawierającego w składzie anionowe i niejonowe środki powierzchniowo czynne, enzymy, solubilizatory i inhibitory korozji o pH ok. 10,7 i gęstości ok. 1,06 g/cm</w:t>
      </w:r>
      <w:r>
        <w:rPr>
          <w:rFonts w:cs="Calibri"/>
          <w:color w:val="00000A"/>
          <w:sz w:val="24"/>
          <w:szCs w:val="24"/>
          <w:vertAlign w:val="superscript"/>
        </w:rPr>
        <w:t>3</w:t>
      </w:r>
      <w:r>
        <w:rPr>
          <w:rFonts w:cs="Calibri"/>
          <w:color w:val="00000A"/>
          <w:sz w:val="24"/>
          <w:szCs w:val="24"/>
        </w:rPr>
        <w:t>. Pozostałe zapisy zgodnie z SWZ.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24"/>
          <w:szCs w:val="24"/>
        </w:rPr>
      </w:pPr>
      <w:bookmarkStart w:id="1" w:name="__DdeLink__400_3120831795"/>
      <w:r>
        <w:rPr>
          <w:rFonts w:cs="Calibri"/>
          <w:b/>
          <w:bCs/>
          <w:i/>
          <w:iCs/>
          <w:color w:val="00000A"/>
          <w:sz w:val="24"/>
          <w:szCs w:val="24"/>
        </w:rPr>
        <w:t>Odpowiedź: Zamawiający dopuszcza.</w:t>
      </w:r>
      <w:bookmarkEnd w:id="1"/>
    </w:p>
    <w:p>
      <w:pPr>
        <w:pStyle w:val="Normal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Pakiet 6 Dezynfekcja 6, poz. 3</w:t>
      </w:r>
    </w:p>
    <w:p>
      <w:pPr>
        <w:pStyle w:val="Normal"/>
        <w:ind w:left="0" w:right="0" w:firstLine="72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Prosimy Zamawiającego o dopuszczenie do zaoferowania w w/w pozycji preparatu w opakowaniu handlowym 2 x 4l z odpowiednim przeliczeniem ilości tj. 100 op. 2 x a’ 4l. 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24"/>
          <w:szCs w:val="24"/>
        </w:rPr>
      </w:pPr>
      <w:r>
        <w:rPr>
          <w:rFonts w:cs="Calibri"/>
          <w:b/>
          <w:bCs/>
          <w:i/>
          <w:iCs/>
          <w:color w:val="00000A"/>
          <w:sz w:val="24"/>
          <w:szCs w:val="24"/>
        </w:rPr>
        <w:t>Odpowiedź: Zamawiający dopuszcza.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24"/>
          <w:szCs w:val="24"/>
        </w:rPr>
      </w:pPr>
      <w:r>
        <w:rPr>
          <w:rFonts w:cs="Calibri"/>
          <w:b/>
          <w:bCs/>
          <w:i/>
          <w:iCs/>
          <w:color w:val="00000A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Pakiet 10 - Dezynfekcja Leki 1, poz. 1</w:t>
      </w:r>
    </w:p>
    <w:p>
      <w:pPr>
        <w:pStyle w:val="Normal"/>
        <w:ind w:left="0" w:right="0" w:firstLine="720"/>
        <w:jc w:val="both"/>
        <w:rPr/>
      </w:pPr>
      <w:r>
        <w:rPr>
          <w:rFonts w:cs="Calibri"/>
          <w:color w:val="00000A"/>
          <w:sz w:val="24"/>
          <w:szCs w:val="24"/>
        </w:rPr>
        <w:t xml:space="preserve">Prosimy Zamawiającego o dopuszczenie do zaoferowania w w/w pozycji preparatu </w:t>
      </w:r>
      <w:r>
        <w:rPr>
          <w:rFonts w:cs="Calibri"/>
          <w:i/>
          <w:iCs/>
          <w:color w:val="00000A"/>
          <w:sz w:val="24"/>
          <w:szCs w:val="24"/>
        </w:rPr>
        <w:t xml:space="preserve">Octenisept </w:t>
      </w:r>
      <w:r>
        <w:rPr>
          <w:rFonts w:cs="Calibri"/>
          <w:color w:val="00000A"/>
          <w:sz w:val="24"/>
          <w:szCs w:val="24"/>
        </w:rPr>
        <w:t>odkażania i wspomagającego leczenia małych, powierzchniowych ran oraz dezynfekcji skóry przed zabiegami niechirurgicznymi, wielokrotnego, krótkotrwałego leczenia antyseptycznego w obrębie błon śluzowych i sąsiadujących tkanek przed i po procedurach diagnostycznych w obrębie jamy ustnej, narządów płciowych i odbytu, w tym pochwy, sromu i żołędzi prącia, a także przed cewnikowaniem pęcherza moczowego. Pozostałe zapisy zgodnie z SWZ.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24"/>
          <w:szCs w:val="24"/>
        </w:rPr>
      </w:pPr>
      <w:r>
        <w:rPr>
          <w:rFonts w:cs="Calibri"/>
          <w:b/>
          <w:bCs/>
          <w:i/>
          <w:iCs/>
          <w:color w:val="00000A"/>
          <w:sz w:val="24"/>
          <w:szCs w:val="24"/>
        </w:rPr>
        <w:t>Odpowiedź: Zamawiający dopuszcza.</w:t>
      </w:r>
    </w:p>
    <w:p>
      <w:pPr>
        <w:pStyle w:val="Normal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24"/>
          <w:szCs w:val="24"/>
        </w:rPr>
      </w:pPr>
      <w:r>
        <w:rPr>
          <w:rFonts w:cs="Calibri"/>
          <w:b/>
          <w:bCs/>
          <w:i/>
          <w:iCs/>
          <w:color w:val="00000A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Dot. wzoru umowy §3 ust. 2 – dotyczy pakietu 6, 10, 11</w:t>
      </w:r>
    </w:p>
    <w:p>
      <w:pPr>
        <w:pStyle w:val="Normal"/>
        <w:jc w:val="both"/>
        <w:rPr>
          <w:rFonts w:ascii="Calibri" w:hAnsi="Calibri" w:cs="Calibri"/>
          <w:bCs/>
          <w:color w:val="00000A"/>
          <w:sz w:val="24"/>
          <w:szCs w:val="24"/>
        </w:rPr>
      </w:pPr>
      <w:r>
        <w:rPr>
          <w:rFonts w:cs="Calibri"/>
          <w:bCs/>
          <w:color w:val="00000A"/>
          <w:sz w:val="24"/>
          <w:szCs w:val="24"/>
        </w:rPr>
        <w:t xml:space="preserve">Ze względu na specyfikę oczekiwanego asortymentu i w związku z faktem, że nie są to produkty stosowane w jednostkach służby zdrowia w celu ratowania życia a także zapewnienia możliwości złożenia oferty do w/w postepowaniu większej liczbie oferentów prosimy o odstąpienie od zapisu dotyczącego zamówień na „NA RATUNEK” prosimy o modyfikację zapisów wzoru umowy poprzez usunięcie zapisu zawartego we wzorze umowy §3 ust. 2 w zakresie pakietu 6, 10, 11. </w:t>
      </w:r>
    </w:p>
    <w:p>
      <w:pPr>
        <w:pStyle w:val="Normal"/>
        <w:jc w:val="both"/>
        <w:rPr>
          <w:rFonts w:ascii="Calibri" w:hAnsi="Calibri" w:cs="Calibri"/>
          <w:i/>
          <w:i/>
          <w:color w:val="00000A"/>
          <w:sz w:val="24"/>
          <w:szCs w:val="24"/>
        </w:rPr>
      </w:pPr>
      <w:r>
        <w:rPr>
          <w:rFonts w:cs="Calibri"/>
          <w:b/>
          <w:bCs/>
          <w:i/>
          <w:iCs/>
          <w:color w:val="00000A"/>
          <w:sz w:val="24"/>
          <w:szCs w:val="24"/>
        </w:rPr>
        <w:t>Odpowiedź: Zamawiający wyraża zgodę do wszystkich pakietów. Zgodnie z modyfikacją umowy załącza nowy wzór umowy – załącznik nr 3.1.</w:t>
      </w:r>
    </w:p>
    <w:p>
      <w:pPr>
        <w:pStyle w:val="Normal"/>
        <w:jc w:val="both"/>
        <w:rPr>
          <w:rFonts w:ascii="Calibri" w:hAnsi="Calibri" w:cs="Calibri"/>
          <w:i/>
          <w:i/>
          <w:color w:val="00000A"/>
          <w:sz w:val="24"/>
          <w:szCs w:val="24"/>
        </w:rPr>
      </w:pPr>
      <w:r>
        <w:rPr>
          <w:rFonts w:cs="Calibri"/>
          <w:i/>
          <w:color w:val="00000A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Dot. wzoru umowy §8</w:t>
      </w:r>
    </w:p>
    <w:p>
      <w:pPr>
        <w:pStyle w:val="Normal"/>
        <w:ind w:left="0" w:right="0" w:firstLine="720"/>
        <w:jc w:val="both"/>
        <w:rPr/>
      </w:pPr>
      <w:r>
        <w:rPr>
          <w:rFonts w:cs="Calibri"/>
          <w:color w:val="00000A"/>
          <w:sz w:val="24"/>
          <w:szCs w:val="24"/>
        </w:rPr>
        <w:t>Zwracamy się z prośbą o modyfikację zapisu umowy w zakresie §8 w sposób następujący:</w:t>
      </w:r>
      <w:r>
        <w:rPr>
          <w:rFonts w:cs="Calibri"/>
          <w:i/>
          <w:color w:val="00000A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Calibri"/>
          <w:b/>
          <w:bCs/>
          <w:i/>
          <w:iCs/>
          <w:color w:val="00000A"/>
          <w:sz w:val="24"/>
          <w:szCs w:val="24"/>
          <w:u w:val="none"/>
          <w:lang w:eastAsia="pl-PL"/>
        </w:rPr>
        <w:t>„</w:t>
      </w:r>
      <w:r>
        <w:rPr>
          <w:rFonts w:eastAsia="Times New Roman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>W przypadku nie wywiązania się przez Wykonawcę z § 3 Zamawiający zastrzega sobie w każdym przypadku prawo zakupu produktów będących przedmiotem niniejszej umowy u innego Wykonawcy bez konsekwencji finansowych dla Zamawiającego. Zamawiający obciąży wtedy Wykonawcę kosztami dostawy i różnicą w cenie zakupu towaru zaś  Wykonawca zobowiązuje się koszty te pokryć w terminie wskazanym w dokumencie księgowym Zamawiającego, przy czym różnica nie może przekroczyć 10% wartości zamówionego i niedostarczonego towaru wynikającego z załącznika cenowego do niniejszej umowy”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Calibri"/>
          <w:b/>
          <w:bCs/>
          <w:i/>
          <w:iCs/>
          <w:color w:val="000000"/>
          <w:sz w:val="24"/>
          <w:szCs w:val="24"/>
          <w:u w:val="none"/>
          <w:lang w:eastAsia="pl-PL"/>
        </w:rPr>
        <w:t>Odpowiedź: Zgodnie ze wzorem umowy.</w:t>
      </w:r>
    </w:p>
    <w:p>
      <w:pPr>
        <w:pStyle w:val="Normal"/>
        <w:spacing w:lineRule="auto" w:line="360"/>
        <w:ind w:left="0" w:right="0" w:hanging="0"/>
        <w:jc w:val="both"/>
        <w:rPr>
          <w:rFonts w:ascii="Calibri" w:hAnsi="Calibri" w:eastAsia="Times New Roman" w:cs="Calibri"/>
          <w:b/>
          <w:b/>
          <w:bCs/>
          <w:i/>
          <w:i/>
          <w:iCs/>
          <w:color w:val="00000A"/>
          <w:sz w:val="24"/>
          <w:szCs w:val="24"/>
          <w:u w:val="none"/>
          <w:lang w:eastAsia="pl-PL"/>
        </w:rPr>
      </w:pPr>
      <w:r>
        <w:rPr/>
      </w:r>
    </w:p>
    <w:p>
      <w:pPr>
        <w:pStyle w:val="Normal"/>
        <w:spacing w:lineRule="auto" w:line="276" w:before="0" w:after="0"/>
        <w:ind w:left="0" w:right="0" w:hanging="0"/>
        <w:jc w:val="both"/>
        <w:rPr/>
      </w:pP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single"/>
          <w:lang w:eastAsia="pl-PL"/>
        </w:rPr>
        <w:t>I</w:t>
      </w: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single"/>
          <w:lang w:eastAsia="pl-PL"/>
        </w:rPr>
        <w:t>I</w:t>
      </w: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single"/>
          <w:lang w:eastAsia="pl-PL"/>
        </w:rPr>
        <w:t xml:space="preserve">. Wykonawca nr 6 </w:t>
      </w:r>
      <w:r>
        <w:rPr>
          <w:rFonts w:eastAsia="Times New Roman" w:cs="Times New Roman"/>
          <w:b/>
          <w:bCs/>
          <w:i/>
          <w:iCs/>
          <w:color w:val="000000"/>
          <w:sz w:val="22"/>
          <w:szCs w:val="22"/>
          <w:u w:val="single"/>
          <w:lang w:eastAsia="pl-PL"/>
        </w:rPr>
        <w:t>pyt. 2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Times New Roman" w:cs="Times New Roman"/>
          <w:b/>
          <w:b/>
          <w:bCs/>
          <w:i/>
          <w:i/>
          <w:iCs/>
          <w:color w:val="000000"/>
          <w:sz w:val="22"/>
          <w:szCs w:val="22"/>
          <w:u w:val="single"/>
          <w:lang w:eastAsia="pl-PL"/>
        </w:rPr>
      </w:pPr>
      <w:r>
        <w:rPr/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eastAsia="Times New Roman" w:cs="Times New Roman"/>
          <w:b/>
          <w:b/>
          <w:bCs/>
          <w:i/>
          <w:i/>
          <w:iCs/>
          <w:color w:val="000000"/>
          <w:sz w:val="22"/>
          <w:szCs w:val="22"/>
          <w:u w:val="single"/>
          <w:lang w:eastAsia="pl-PL"/>
        </w:rPr>
      </w:pPr>
      <w:r>
        <w:rPr/>
      </w:r>
    </w:p>
    <w:p>
      <w:pPr>
        <w:pStyle w:val="Normal"/>
        <w:jc w:val="both"/>
        <w:rPr>
          <w:rFonts w:ascii="Calibri" w:hAnsi="Calibri" w:cs="Calibri"/>
          <w:b/>
          <w:b/>
          <w:color w:val="00000A"/>
          <w:sz w:val="24"/>
          <w:szCs w:val="24"/>
        </w:rPr>
      </w:pPr>
      <w:r>
        <w:rPr>
          <w:rFonts w:cs="Calibri"/>
          <w:b/>
          <w:color w:val="00000A"/>
          <w:sz w:val="24"/>
          <w:szCs w:val="24"/>
        </w:rPr>
        <w:t>Pakiet 6 Dezynfekcja 6, poz. 3</w:t>
      </w:r>
    </w:p>
    <w:p>
      <w:pPr>
        <w:pStyle w:val="Normal"/>
        <w:ind w:left="0" w:right="0" w:firstLine="720"/>
        <w:jc w:val="both"/>
        <w:rPr>
          <w:rFonts w:ascii="Calibri" w:hAnsi="Calibri" w:cs="Calibri"/>
          <w:color w:val="00000A"/>
          <w:sz w:val="24"/>
          <w:szCs w:val="24"/>
        </w:rPr>
      </w:pPr>
      <w:r>
        <w:rPr>
          <w:rFonts w:cs="Calibri"/>
          <w:color w:val="00000A"/>
          <w:sz w:val="24"/>
          <w:szCs w:val="24"/>
        </w:rPr>
        <w:t xml:space="preserve">Prosimy Zamawiającego o dopuszczenie do zaoferowania w w/w pozycji preparatu wykazujące działanie bakteriobójcze, prątkobójcze, grzybobójcze, wirusowe (zgodnie z EN 14476, sporobójcze (w tym zarodniki Clostridium difficele) w stężeniu 1%, - 5 minut. Pozostałe zapisy SWZ bez zmian. </w:t>
      </w:r>
    </w:p>
    <w:p>
      <w:pPr>
        <w:pStyle w:val="Normal"/>
        <w:spacing w:lineRule="auto" w:line="276" w:before="0" w:after="0"/>
        <w:ind w:left="0" w:right="0" w:hanging="0"/>
        <w:jc w:val="both"/>
        <w:rPr>
          <w:rFonts w:ascii="Calibri" w:hAnsi="Calibri" w:cs="Calibri"/>
          <w:b/>
          <w:b/>
          <w:bCs/>
          <w:i/>
          <w:i/>
          <w:iCs/>
          <w:color w:val="00000A"/>
          <w:sz w:val="24"/>
          <w:szCs w:val="24"/>
          <w:u w:val="none"/>
        </w:rPr>
      </w:pPr>
      <w:r>
        <w:rPr>
          <w:rFonts w:cs="Calibri"/>
          <w:b/>
          <w:bCs/>
          <w:i/>
          <w:iCs/>
          <w:color w:val="00000A"/>
          <w:sz w:val="24"/>
          <w:szCs w:val="24"/>
          <w:u w:val="none"/>
        </w:rPr>
        <w:t>Odpowiedź: Zamawiający dopuszcza.</w:t>
      </w:r>
    </w:p>
    <w:p>
      <w:pPr>
        <w:pStyle w:val="Normal"/>
        <w:spacing w:lineRule="auto" w:line="276" w:before="0" w:after="0"/>
        <w:rPr/>
      </w:pPr>
      <w:r>
        <w:rPr/>
      </w:r>
    </w:p>
    <w:sectPr>
      <w:type w:val="nextPage"/>
      <w:pgSz w:w="11906" w:h="16838"/>
      <w:pgMar w:left="720" w:right="720" w:header="0" w:top="284" w:footer="0" w:bottom="28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pl-PL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kern w:val="0"/>
      <w:sz w:val="22"/>
      <w:szCs w:val="22"/>
      <w:lang w:val="pl-PL" w:eastAsia="en-US" w:bidi="ar-SA"/>
    </w:rPr>
  </w:style>
  <w:style w:type="paragraph" w:styleId="Nagwek1">
    <w:name w:val="Heading 1"/>
    <w:basedOn w:val="Nagwek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NagwekZnak">
    <w:name w:val="Nagłówek Znak"/>
    <w:basedOn w:val="DefaultParagraphFont"/>
    <w:qFormat/>
    <w:rPr/>
  </w:style>
  <w:style w:type="character" w:styleId="StopkaZnak">
    <w:name w:val="Stopka Znak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WW8Num3z0">
    <w:name w:val="WW8Num3z0"/>
    <w:qFormat/>
    <w:rPr>
      <w:rFonts w:ascii="Cambria" w:hAnsi="Cambria" w:cs="Arial"/>
      <w:sz w:val="24"/>
      <w:szCs w:val="24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">
    <w:name w:val="ListLabel 1"/>
    <w:qFormat/>
    <w:rPr>
      <w:rFonts w:ascii="Calibri" w:hAnsi="Calibri" w:cs="Arial"/>
      <w:b w:val="false"/>
      <w:sz w:val="22"/>
      <w:szCs w:val="24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pacing w:lineRule="auto" w:line="240" w:before="280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Bezlisty">
    <w:name w:val="Bez listy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LibreOffice/6.0.1.1$Windows_X86_64 LibreOffice_project/60bfb1526849283ce2491346ed2aa51c465abfe6</Application>
  <Pages>2</Pages>
  <Words>456</Words>
  <Characters>2790</Characters>
  <CharactersWithSpaces>3338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2022-07-13T11:56:00Z</dcterms:created>
  <dc:creator>Kadry</dc:creator>
  <dc:description/>
  <dc:language>pl-PL</dc:language>
  <cp:lastModifiedBy/>
  <cp:lastPrinted>2025-05-06T08:56:00Z</cp:lastPrinted>
  <dcterms:modified xsi:type="dcterms:W3CDTF">2026-04-21T10:46:51Z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